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BB" w:rsidRPr="00E64184" w:rsidRDefault="00C438BB" w:rsidP="00E64184">
      <w:pPr>
        <w:jc w:val="center"/>
        <w:rPr>
          <w:b/>
          <w:sz w:val="40"/>
          <w:szCs w:val="40"/>
        </w:rPr>
      </w:pPr>
      <w:r w:rsidRPr="00E64184">
        <w:rPr>
          <w:b/>
          <w:sz w:val="40"/>
          <w:szCs w:val="40"/>
        </w:rPr>
        <w:t>Трудности, возникающие у школьников при обучении русскому языку и чтению, и их причины</w:t>
      </w:r>
    </w:p>
    <w:p w:rsidR="00C438BB" w:rsidRPr="00C438BB" w:rsidRDefault="00C438BB" w:rsidP="00C438BB">
      <w:pPr>
        <w:rPr>
          <w:b/>
          <w:sz w:val="32"/>
          <w:szCs w:val="32"/>
        </w:rPr>
      </w:pP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Каждый учитель в процессе своей педагогической деятельности встречает немало </w:t>
      </w:r>
      <w:proofErr w:type="gramStart"/>
      <w:r w:rsidRPr="00C438BB">
        <w:rPr>
          <w:sz w:val="28"/>
          <w:szCs w:val="28"/>
        </w:rPr>
        <w:t>обучающихся</w:t>
      </w:r>
      <w:proofErr w:type="gramEnd"/>
      <w:r w:rsidRPr="00C438BB">
        <w:rPr>
          <w:sz w:val="28"/>
          <w:szCs w:val="28"/>
        </w:rPr>
        <w:t>, которые испытывают трудности при усвоении учебного материала. Без выявления причин этих трудностей, носящих в значительной числе случаев психологический характер, невозможна эффективная работа по их преодолению и, в конечном итоге, повышение школьной успеваемости.</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Как считают психологи, психологические причины, вызывающие отставание в учении, многообразны и находятся в сложной взаимосвязи с внешними проявлениями школьных трудностей. И отмечают следующее: в основе одной какой-либо трудности в учебной работе могут лежать различные психологические причины, а в основе разных по внешним проявлениям трудностей может быть одна и та же психологическая причина. Например, невнимательность может быть следствием разных причин несформированности процессов произвольного внимания, результатом недостаточного развития мыслительной деятельности, отсутствия интереса к учению, наличия каких-либо проблем. Невнимательность может быть связана с индивидуально-типологическими особенностями обучающегося (слабость нервной системы), в ряде случаев затрудненность носового дыхания школьника может также приводить к невнимательности.</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А в основе таких разных трудностей обучающихся, как плохая память, неумение выделять в учебном материале существенное, трудности с решением арифметических задач, может лежать одна и та же психологическая причина – </w:t>
      </w:r>
      <w:proofErr w:type="spellStart"/>
      <w:r w:rsidRPr="00C438BB">
        <w:rPr>
          <w:sz w:val="28"/>
          <w:szCs w:val="28"/>
        </w:rPr>
        <w:t>несформированность</w:t>
      </w:r>
      <w:proofErr w:type="spellEnd"/>
      <w:r w:rsidRPr="00C438BB">
        <w:rPr>
          <w:sz w:val="28"/>
          <w:szCs w:val="28"/>
        </w:rPr>
        <w:t xml:space="preserve"> мыслительной операции анализа.</w:t>
      </w:r>
    </w:p>
    <w:p w:rsidR="00C438BB" w:rsidRPr="00C438BB" w:rsidRDefault="00C438BB" w:rsidP="00C438BB">
      <w:pPr>
        <w:rPr>
          <w:sz w:val="28"/>
          <w:szCs w:val="28"/>
        </w:rPr>
      </w:pPr>
      <w:r w:rsidRPr="00C438BB">
        <w:rPr>
          <w:sz w:val="28"/>
          <w:szCs w:val="28"/>
        </w:rPr>
        <w:t>Такое сложное соотношение между внешними проявлениями трудностей в учении и причинами, их вызывающими, делает необходимым не только хорошее понимание учителем этих связей, но для эффективного их выявления владение им специальными психодиагностическими методиками.</w:t>
      </w:r>
    </w:p>
    <w:p w:rsidR="00C438BB" w:rsidRPr="00C438BB" w:rsidRDefault="00C438BB" w:rsidP="00C438BB">
      <w:pPr>
        <w:rPr>
          <w:sz w:val="28"/>
          <w:szCs w:val="28"/>
        </w:rPr>
      </w:pPr>
      <w:proofErr w:type="gramStart"/>
      <w:r w:rsidRPr="00C438BB">
        <w:rPr>
          <w:sz w:val="28"/>
          <w:szCs w:val="28"/>
        </w:rPr>
        <w:t xml:space="preserve">Необходимо отметить, что речь пойдет о </w:t>
      </w:r>
      <w:proofErr w:type="spellStart"/>
      <w:r w:rsidRPr="00C438BB">
        <w:rPr>
          <w:sz w:val="28"/>
          <w:szCs w:val="28"/>
        </w:rPr>
        <w:t>дисграфии</w:t>
      </w:r>
      <w:proofErr w:type="spellEnd"/>
      <w:r w:rsidRPr="00C438BB">
        <w:rPr>
          <w:sz w:val="28"/>
          <w:szCs w:val="28"/>
        </w:rPr>
        <w:t xml:space="preserve"> и </w:t>
      </w:r>
      <w:proofErr w:type="spellStart"/>
      <w:r w:rsidRPr="00C438BB">
        <w:rPr>
          <w:sz w:val="28"/>
          <w:szCs w:val="28"/>
        </w:rPr>
        <w:t>дислексии</w:t>
      </w:r>
      <w:proofErr w:type="spellEnd"/>
      <w:r w:rsidRPr="00C438BB">
        <w:rPr>
          <w:sz w:val="28"/>
          <w:szCs w:val="28"/>
        </w:rPr>
        <w:t>, часто наблюдающихся у учеников.</w:t>
      </w:r>
      <w:proofErr w:type="gramEnd"/>
      <w:r w:rsidRPr="00C438BB">
        <w:rPr>
          <w:sz w:val="28"/>
          <w:szCs w:val="28"/>
        </w:rPr>
        <w:t xml:space="preserve"> Таких детей, в большинстве случаев, мы относим к </w:t>
      </w:r>
      <w:proofErr w:type="gramStart"/>
      <w:r w:rsidRPr="00C438BB">
        <w:rPr>
          <w:sz w:val="28"/>
          <w:szCs w:val="28"/>
        </w:rPr>
        <w:t>слабоуспевающим</w:t>
      </w:r>
      <w:proofErr w:type="gramEnd"/>
      <w:r w:rsidRPr="00C438BB">
        <w:rPr>
          <w:sz w:val="28"/>
          <w:szCs w:val="28"/>
        </w:rPr>
        <w:t xml:space="preserve">. </w:t>
      </w:r>
    </w:p>
    <w:p w:rsidR="00C438BB" w:rsidRPr="00C438BB" w:rsidRDefault="00C438BB" w:rsidP="00C438BB">
      <w:pPr>
        <w:rPr>
          <w:sz w:val="28"/>
          <w:szCs w:val="28"/>
        </w:rPr>
      </w:pPr>
      <w:r w:rsidRPr="00C438BB">
        <w:rPr>
          <w:sz w:val="28"/>
          <w:szCs w:val="28"/>
        </w:rPr>
        <w:t>Однако отсутствие достаточно разработанных и удобных для практического использования учителем способов психологического анализа конкретных случаев школьной неуспеваемости делают его работу по определению трудностей в</w:t>
      </w:r>
      <w:r w:rsidR="00E64184">
        <w:rPr>
          <w:sz w:val="28"/>
          <w:szCs w:val="28"/>
        </w:rPr>
        <w:t xml:space="preserve"> обучении детей малоэффективной,</w:t>
      </w:r>
      <w:r w:rsidRPr="00C438BB">
        <w:rPr>
          <w:sz w:val="28"/>
          <w:szCs w:val="28"/>
        </w:rPr>
        <w:t xml:space="preserve"> так как в большинстве случаев учитель пользуется   традиционным способом </w:t>
      </w:r>
      <w:r w:rsidR="00E64184">
        <w:rPr>
          <w:sz w:val="28"/>
          <w:szCs w:val="28"/>
        </w:rPr>
        <w:t xml:space="preserve"> </w:t>
      </w:r>
      <w:r w:rsidRPr="00C438BB">
        <w:rPr>
          <w:sz w:val="28"/>
          <w:szCs w:val="28"/>
        </w:rPr>
        <w:t xml:space="preserve">работы со слабоуспевающими обучающимися: проводит с ними дополнительные занятия, состоящие в основном </w:t>
      </w:r>
      <w:proofErr w:type="gramStart"/>
      <w:r w:rsidRPr="00C438BB">
        <w:rPr>
          <w:sz w:val="28"/>
          <w:szCs w:val="28"/>
        </w:rPr>
        <w:t>в</w:t>
      </w:r>
      <w:proofErr w:type="gramEnd"/>
      <w:r w:rsidRPr="00C438BB">
        <w:rPr>
          <w:sz w:val="28"/>
          <w:szCs w:val="28"/>
        </w:rPr>
        <w:t xml:space="preserve"> </w:t>
      </w:r>
      <w:proofErr w:type="gramStart"/>
      <w:r w:rsidRPr="00C438BB">
        <w:rPr>
          <w:sz w:val="28"/>
          <w:szCs w:val="28"/>
        </w:rPr>
        <w:t>повторении</w:t>
      </w:r>
      <w:proofErr w:type="gramEnd"/>
      <w:r w:rsidRPr="00C438BB">
        <w:rPr>
          <w:sz w:val="28"/>
          <w:szCs w:val="28"/>
        </w:rPr>
        <w:t xml:space="preserve"> и дополнительном разъяснении учебного материала. Но, как показывает опыт многих учителей, эти занятия далеко не всегда дают желаемый результат. В лучшем случае они могут привести лишь к временным положительным сдвигам в учении и не устраняют подлинные причины трудностей школьников.</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lastRenderedPageBreak/>
        <w:t>Совершенно очевидно, что эффективная помощь  таким  обучающимся может быть оказана  только совместной р</w:t>
      </w:r>
      <w:r w:rsidR="00997ED3">
        <w:rPr>
          <w:sz w:val="28"/>
          <w:szCs w:val="28"/>
        </w:rPr>
        <w:t>аботой учителя, психолога, логопеда.</w:t>
      </w:r>
      <w:r w:rsidRPr="00C438BB">
        <w:rPr>
          <w:sz w:val="28"/>
          <w:szCs w:val="28"/>
        </w:rPr>
        <w:t xml:space="preserve"> Лишь этот «союз» приведёт к устранению возникших у обучающихся в процессе обучения трудностей.</w:t>
      </w:r>
    </w:p>
    <w:p w:rsidR="00C438BB" w:rsidRPr="00C438BB" w:rsidRDefault="00C438BB" w:rsidP="00C438BB">
      <w:pPr>
        <w:rPr>
          <w:sz w:val="28"/>
          <w:szCs w:val="28"/>
        </w:rPr>
      </w:pPr>
      <w:r w:rsidRPr="00C438BB">
        <w:rPr>
          <w:sz w:val="28"/>
          <w:szCs w:val="28"/>
        </w:rPr>
        <w:t xml:space="preserve">Совместная разработка различных способов выявления психологических причин трудностей в обучении должна способствовать принципиальному изменению содержания дополнительной работы учителя с детьми, имеющими такие трудности. Работа должна проходить как минимум в два этапа. </w:t>
      </w:r>
    </w:p>
    <w:p w:rsidR="00C438BB" w:rsidRPr="00C438BB" w:rsidRDefault="00C438BB" w:rsidP="00C438BB">
      <w:pPr>
        <w:rPr>
          <w:sz w:val="28"/>
          <w:szCs w:val="28"/>
        </w:rPr>
      </w:pPr>
      <w:r w:rsidRPr="00C438BB">
        <w:rPr>
          <w:sz w:val="28"/>
          <w:szCs w:val="28"/>
        </w:rPr>
        <w:t xml:space="preserve">На первом этапе, имеющем  диагностическую направленность, на дополнительных занятиях психолог  предлагает детям  специальные задания не учебного характера, с целью выявления психологических причин, вызывающих те или иные конкретные трудности школьников. </w:t>
      </w:r>
    </w:p>
    <w:p w:rsidR="00C438BB" w:rsidRPr="00C438BB" w:rsidRDefault="00C438BB" w:rsidP="00C438BB">
      <w:pPr>
        <w:rPr>
          <w:sz w:val="28"/>
          <w:szCs w:val="28"/>
        </w:rPr>
      </w:pPr>
      <w:r w:rsidRPr="00C438BB">
        <w:rPr>
          <w:sz w:val="28"/>
          <w:szCs w:val="28"/>
        </w:rPr>
        <w:t>На втором этапе, исходя из принципа единства диагностики и коррекции, эти же задания уже учитель может использовать в качестве средства психологической коррекции выявленных недостатков в психологическом развитии обучающихся.</w:t>
      </w:r>
    </w:p>
    <w:p w:rsidR="00C438BB" w:rsidRPr="00C438BB" w:rsidRDefault="00C438BB" w:rsidP="00C438BB">
      <w:pPr>
        <w:rPr>
          <w:sz w:val="28"/>
          <w:szCs w:val="28"/>
        </w:rPr>
      </w:pPr>
    </w:p>
    <w:p w:rsidR="00C438BB" w:rsidRPr="00C438BB" w:rsidRDefault="00C438BB" w:rsidP="00C438BB">
      <w:pPr>
        <w:rPr>
          <w:sz w:val="28"/>
          <w:szCs w:val="28"/>
        </w:rPr>
      </w:pPr>
      <w:proofErr w:type="gramStart"/>
      <w:r w:rsidRPr="00C438BB">
        <w:rPr>
          <w:sz w:val="28"/>
          <w:szCs w:val="28"/>
        </w:rPr>
        <w:t>Для осуществления такой психодиагностической деятельности учителю надо иметь достаточно развёрнутое, систематическое описание тех трудностей, которые возникают у обучающихся в процессе обучения.</w:t>
      </w:r>
      <w:proofErr w:type="gramEnd"/>
      <w:r w:rsidRPr="00C438BB">
        <w:rPr>
          <w:sz w:val="28"/>
          <w:szCs w:val="28"/>
        </w:rPr>
        <w:t xml:space="preserve"> Необходимо  перечислить возможные причины, в том числе и психологические, лежащие в основе этих трудностей, и указать на способы психологической диагностики и устранения выявленных недостатков. </w:t>
      </w:r>
    </w:p>
    <w:p w:rsidR="00C438BB" w:rsidRPr="00C438BB" w:rsidRDefault="00C438BB" w:rsidP="00C438BB">
      <w:pPr>
        <w:rPr>
          <w:sz w:val="28"/>
          <w:szCs w:val="28"/>
        </w:rPr>
      </w:pPr>
      <w:r w:rsidRPr="00C438BB">
        <w:rPr>
          <w:sz w:val="28"/>
          <w:szCs w:val="28"/>
        </w:rPr>
        <w:t xml:space="preserve">Процесс становления чтения и письма очень сложен. В нем участвуют четыре анализатора: </w:t>
      </w:r>
    </w:p>
    <w:p w:rsidR="00C438BB" w:rsidRPr="00997ED3" w:rsidRDefault="00C438BB" w:rsidP="00997ED3">
      <w:pPr>
        <w:pStyle w:val="a5"/>
        <w:numPr>
          <w:ilvl w:val="0"/>
          <w:numId w:val="1"/>
        </w:numPr>
        <w:rPr>
          <w:sz w:val="28"/>
          <w:szCs w:val="28"/>
        </w:rPr>
      </w:pPr>
      <w:proofErr w:type="spellStart"/>
      <w:r w:rsidRPr="00997ED3">
        <w:rPr>
          <w:sz w:val="28"/>
          <w:szCs w:val="28"/>
        </w:rPr>
        <w:t>речедвигательный</w:t>
      </w:r>
      <w:proofErr w:type="spellEnd"/>
      <w:r w:rsidRPr="00997ED3">
        <w:rPr>
          <w:sz w:val="28"/>
          <w:szCs w:val="28"/>
        </w:rPr>
        <w:t xml:space="preserve">, который помогает осуществлять </w:t>
      </w:r>
      <w:proofErr w:type="spellStart"/>
      <w:r w:rsidRPr="00997ED3">
        <w:rPr>
          <w:sz w:val="28"/>
          <w:szCs w:val="28"/>
        </w:rPr>
        <w:t>артикулирование</w:t>
      </w:r>
      <w:proofErr w:type="spellEnd"/>
      <w:r w:rsidRPr="00997ED3">
        <w:rPr>
          <w:sz w:val="28"/>
          <w:szCs w:val="28"/>
        </w:rPr>
        <w:t xml:space="preserve">, то есть наше произношение; </w:t>
      </w:r>
    </w:p>
    <w:p w:rsidR="00C438BB" w:rsidRPr="00997ED3" w:rsidRDefault="00C438BB" w:rsidP="00997ED3">
      <w:pPr>
        <w:pStyle w:val="a5"/>
        <w:numPr>
          <w:ilvl w:val="0"/>
          <w:numId w:val="1"/>
        </w:numPr>
        <w:rPr>
          <w:sz w:val="28"/>
          <w:szCs w:val="28"/>
        </w:rPr>
      </w:pPr>
      <w:r w:rsidRPr="00997ED3">
        <w:rPr>
          <w:sz w:val="28"/>
          <w:szCs w:val="28"/>
        </w:rPr>
        <w:t xml:space="preserve">речеслуховой, который помогает произвести отбор нужной фонемы; </w:t>
      </w:r>
    </w:p>
    <w:p w:rsidR="00C438BB" w:rsidRPr="00997ED3" w:rsidRDefault="00C438BB" w:rsidP="00997ED3">
      <w:pPr>
        <w:pStyle w:val="a5"/>
        <w:numPr>
          <w:ilvl w:val="0"/>
          <w:numId w:val="1"/>
        </w:numPr>
        <w:rPr>
          <w:sz w:val="28"/>
          <w:szCs w:val="28"/>
        </w:rPr>
      </w:pPr>
      <w:proofErr w:type="gramStart"/>
      <w:r w:rsidRPr="00997ED3">
        <w:rPr>
          <w:sz w:val="28"/>
          <w:szCs w:val="28"/>
        </w:rPr>
        <w:t>зрительный</w:t>
      </w:r>
      <w:proofErr w:type="gramEnd"/>
      <w:r w:rsidRPr="00997ED3">
        <w:rPr>
          <w:sz w:val="28"/>
          <w:szCs w:val="28"/>
        </w:rPr>
        <w:t xml:space="preserve">, который подбирает соответствующую графему; </w:t>
      </w:r>
    </w:p>
    <w:p w:rsidR="00C438BB" w:rsidRPr="00997ED3" w:rsidRDefault="00C438BB" w:rsidP="00997ED3">
      <w:pPr>
        <w:pStyle w:val="a5"/>
        <w:numPr>
          <w:ilvl w:val="0"/>
          <w:numId w:val="1"/>
        </w:numPr>
        <w:rPr>
          <w:sz w:val="28"/>
          <w:szCs w:val="28"/>
        </w:rPr>
      </w:pPr>
      <w:r w:rsidRPr="00997ED3">
        <w:rPr>
          <w:sz w:val="28"/>
          <w:szCs w:val="28"/>
        </w:rPr>
        <w:t xml:space="preserve">двигательный, с помощью </w:t>
      </w:r>
      <w:proofErr w:type="gramStart"/>
      <w:r w:rsidRPr="00997ED3">
        <w:rPr>
          <w:sz w:val="28"/>
          <w:szCs w:val="28"/>
        </w:rPr>
        <w:t>которого</w:t>
      </w:r>
      <w:proofErr w:type="gramEnd"/>
      <w:r w:rsidRPr="00997ED3">
        <w:rPr>
          <w:sz w:val="28"/>
          <w:szCs w:val="28"/>
        </w:rPr>
        <w:t xml:space="preserve"> осуществляется перевод графемы в кинему (совокупность определенных движений, необходимых для записи). </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Все эти сложные перешифровки осуществляются в </w:t>
      </w:r>
      <w:proofErr w:type="spellStart"/>
      <w:r w:rsidRPr="00C438BB">
        <w:rPr>
          <w:sz w:val="28"/>
          <w:szCs w:val="28"/>
        </w:rPr>
        <w:t>теменно-затылочно-височной</w:t>
      </w:r>
      <w:proofErr w:type="spellEnd"/>
      <w:r w:rsidRPr="00C438BB">
        <w:rPr>
          <w:sz w:val="28"/>
          <w:szCs w:val="28"/>
        </w:rPr>
        <w:t xml:space="preserve"> областях головного мозга и окончательно формируются на 10–11-м году жизни.</w:t>
      </w:r>
    </w:p>
    <w:p w:rsidR="00C438BB" w:rsidRPr="00C438BB" w:rsidRDefault="00C438BB" w:rsidP="00C438BB">
      <w:pPr>
        <w:rPr>
          <w:sz w:val="28"/>
          <w:szCs w:val="28"/>
        </w:rPr>
      </w:pPr>
      <w:r w:rsidRPr="00C438BB">
        <w:rPr>
          <w:sz w:val="28"/>
          <w:szCs w:val="28"/>
        </w:rPr>
        <w:t>Письмо начинается с мотива, побуждения – этот уровень обеспечивается лобными долями коры головного мозга.</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Огромное значение для овладения процессами письма и чтения имеет степень </w:t>
      </w:r>
      <w:proofErr w:type="spellStart"/>
      <w:r w:rsidRPr="00C438BB">
        <w:rPr>
          <w:sz w:val="28"/>
          <w:szCs w:val="28"/>
        </w:rPr>
        <w:t>сформированности</w:t>
      </w:r>
      <w:proofErr w:type="spellEnd"/>
      <w:r w:rsidRPr="00C438BB">
        <w:rPr>
          <w:sz w:val="28"/>
          <w:szCs w:val="28"/>
        </w:rPr>
        <w:t xml:space="preserve"> всех сторон речи. Поэтому нарушения или задержка в развитии фонематического восприятия, лексико-грамматических сторон, звукопроизношения на разных этапах развития являются одной из основных причин </w:t>
      </w:r>
      <w:proofErr w:type="spellStart"/>
      <w:r w:rsidRPr="00C438BB">
        <w:rPr>
          <w:sz w:val="28"/>
          <w:szCs w:val="28"/>
        </w:rPr>
        <w:t>дисграфии</w:t>
      </w:r>
      <w:proofErr w:type="spellEnd"/>
      <w:r w:rsidRPr="00C438BB">
        <w:rPr>
          <w:sz w:val="28"/>
          <w:szCs w:val="28"/>
        </w:rPr>
        <w:t xml:space="preserve"> и </w:t>
      </w:r>
      <w:proofErr w:type="spellStart"/>
      <w:r w:rsidRPr="00C438BB">
        <w:rPr>
          <w:sz w:val="28"/>
          <w:szCs w:val="28"/>
        </w:rPr>
        <w:t>дислексии</w:t>
      </w:r>
      <w:proofErr w:type="spellEnd"/>
      <w:r w:rsidRPr="00C438BB">
        <w:rPr>
          <w:sz w:val="28"/>
          <w:szCs w:val="28"/>
        </w:rPr>
        <w:t>.</w:t>
      </w:r>
    </w:p>
    <w:p w:rsidR="00C438BB" w:rsidRPr="00C438BB" w:rsidRDefault="00C438BB" w:rsidP="00C438BB">
      <w:pPr>
        <w:rPr>
          <w:sz w:val="28"/>
          <w:szCs w:val="28"/>
        </w:rPr>
      </w:pPr>
      <w:r w:rsidRPr="00C438BB">
        <w:rPr>
          <w:sz w:val="28"/>
          <w:szCs w:val="28"/>
        </w:rPr>
        <w:t>Если у ребенка нарушен речевой слух (</w:t>
      </w:r>
      <w:proofErr w:type="gramStart"/>
      <w:r w:rsidRPr="00C438BB">
        <w:rPr>
          <w:sz w:val="28"/>
          <w:szCs w:val="28"/>
        </w:rPr>
        <w:t>фонематическая</w:t>
      </w:r>
      <w:proofErr w:type="gramEnd"/>
      <w:r w:rsidRPr="00C438BB">
        <w:rPr>
          <w:sz w:val="28"/>
          <w:szCs w:val="28"/>
        </w:rPr>
        <w:t xml:space="preserve"> </w:t>
      </w:r>
      <w:proofErr w:type="spellStart"/>
      <w:r w:rsidRPr="00C438BB">
        <w:rPr>
          <w:sz w:val="28"/>
          <w:szCs w:val="28"/>
        </w:rPr>
        <w:t>дисграфия</w:t>
      </w:r>
      <w:proofErr w:type="spellEnd"/>
      <w:r w:rsidRPr="00C438BB">
        <w:rPr>
          <w:sz w:val="28"/>
          <w:szCs w:val="28"/>
        </w:rPr>
        <w:t xml:space="preserve"> и </w:t>
      </w:r>
      <w:proofErr w:type="spellStart"/>
      <w:r w:rsidRPr="00C438BB">
        <w:rPr>
          <w:sz w:val="28"/>
          <w:szCs w:val="28"/>
        </w:rPr>
        <w:t>дислексия</w:t>
      </w:r>
      <w:proofErr w:type="spellEnd"/>
      <w:r w:rsidRPr="00C438BB">
        <w:rPr>
          <w:sz w:val="28"/>
          <w:szCs w:val="28"/>
        </w:rPr>
        <w:t xml:space="preserve">), то, понятно, ему очень трудно научиться читать и писать. В самом деле, как он может читать, если нечетко слышит звучащую речь? Овладевать письмом он </w:t>
      </w:r>
      <w:r w:rsidRPr="00C438BB">
        <w:rPr>
          <w:sz w:val="28"/>
          <w:szCs w:val="28"/>
        </w:rPr>
        <w:lastRenderedPageBreak/>
        <w:t xml:space="preserve">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В группу риска входят дети, не страдающие речевыми нарушениями, но имеющие недостаточно четкую артикуляцию. Про них обычно говорят: “Еле языком ворочает...”, – их называют “мямлями”. Нечеткая команда от </w:t>
      </w:r>
      <w:proofErr w:type="gramStart"/>
      <w:r w:rsidRPr="00C438BB">
        <w:rPr>
          <w:sz w:val="28"/>
          <w:szCs w:val="28"/>
        </w:rPr>
        <w:t>нечеткого</w:t>
      </w:r>
      <w:proofErr w:type="gramEnd"/>
      <w:r w:rsidRPr="00C438BB">
        <w:rPr>
          <w:sz w:val="28"/>
          <w:szCs w:val="28"/>
        </w:rPr>
        <w:t xml:space="preserve"> </w:t>
      </w:r>
      <w:proofErr w:type="spellStart"/>
      <w:r w:rsidRPr="00C438BB">
        <w:rPr>
          <w:sz w:val="28"/>
          <w:szCs w:val="28"/>
        </w:rPr>
        <w:t>артикулирования</w:t>
      </w:r>
      <w:proofErr w:type="spellEnd"/>
      <w:r w:rsidRPr="00C438BB">
        <w:rPr>
          <w:sz w:val="28"/>
          <w:szCs w:val="28"/>
        </w:rPr>
        <w:t xml:space="preserve">, да еще при </w:t>
      </w:r>
      <w:proofErr w:type="spellStart"/>
      <w:r w:rsidRPr="00C438BB">
        <w:rPr>
          <w:sz w:val="28"/>
          <w:szCs w:val="28"/>
        </w:rPr>
        <w:t>недосформированности</w:t>
      </w:r>
      <w:proofErr w:type="spellEnd"/>
      <w:r w:rsidRPr="00C438BB">
        <w:rPr>
          <w:sz w:val="28"/>
          <w:szCs w:val="28"/>
        </w:rPr>
        <w:t xml:space="preserve"> фонематических процессов, может вызвать и нечеткие ответные реакции, что влечет за собой ошибки в чтении и письме.</w:t>
      </w:r>
    </w:p>
    <w:p w:rsidR="00C438BB" w:rsidRPr="00C438BB" w:rsidRDefault="00C438BB" w:rsidP="00C438BB">
      <w:pPr>
        <w:rPr>
          <w:sz w:val="28"/>
          <w:szCs w:val="28"/>
        </w:rPr>
      </w:pPr>
      <w:r w:rsidRPr="00C438BB">
        <w:rPr>
          <w:sz w:val="28"/>
          <w:szCs w:val="28"/>
        </w:rP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p>
    <w:p w:rsidR="00C438BB" w:rsidRPr="00C438BB" w:rsidRDefault="00C438BB" w:rsidP="00C438BB">
      <w:pPr>
        <w:rPr>
          <w:sz w:val="28"/>
          <w:szCs w:val="28"/>
        </w:rPr>
      </w:pPr>
      <w:r w:rsidRPr="00C438BB">
        <w:rPr>
          <w:sz w:val="28"/>
          <w:szCs w:val="28"/>
        </w:rPr>
        <w:t xml:space="preserve">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Неравное развитие полушарий мозга. 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 </w:t>
      </w:r>
    </w:p>
    <w:p w:rsidR="00C438BB" w:rsidRPr="00C438BB" w:rsidRDefault="00C438BB" w:rsidP="00C438BB">
      <w:pPr>
        <w:rPr>
          <w:sz w:val="28"/>
          <w:szCs w:val="28"/>
        </w:rPr>
      </w:pPr>
      <w:r w:rsidRPr="00C438BB">
        <w:rPr>
          <w:sz w:val="28"/>
          <w:szCs w:val="28"/>
        </w:rPr>
        <w:t xml:space="preserve">Анатомическими особенностями центральной нервной системы объясняются известные врачам факты неплохих способностей к рисованию у </w:t>
      </w:r>
      <w:proofErr w:type="spellStart"/>
      <w:r w:rsidRPr="00C438BB">
        <w:rPr>
          <w:sz w:val="28"/>
          <w:szCs w:val="28"/>
        </w:rPr>
        <w:t>дисграфиков</w:t>
      </w:r>
      <w:proofErr w:type="spellEnd"/>
      <w:r w:rsidRPr="00C438BB">
        <w:rPr>
          <w:sz w:val="28"/>
          <w:szCs w:val="28"/>
        </w:rPr>
        <w:t xml:space="preserve">.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 </w:t>
      </w:r>
    </w:p>
    <w:p w:rsidR="00C438BB" w:rsidRPr="00C438BB" w:rsidRDefault="00C438BB" w:rsidP="00C438BB">
      <w:pPr>
        <w:rPr>
          <w:sz w:val="28"/>
          <w:szCs w:val="28"/>
        </w:rPr>
      </w:pPr>
    </w:p>
    <w:p w:rsidR="00C438BB" w:rsidRPr="00C438BB" w:rsidRDefault="00C438BB" w:rsidP="00E64184">
      <w:pPr>
        <w:ind w:firstLine="0"/>
        <w:rPr>
          <w:sz w:val="28"/>
          <w:szCs w:val="28"/>
        </w:rPr>
      </w:pPr>
      <w:r w:rsidRPr="00C438BB">
        <w:rPr>
          <w:sz w:val="28"/>
          <w:szCs w:val="28"/>
        </w:rPr>
        <w:t>Логопеды иногда обращают внимание на «зеркальный» характер письма пациентов. При этом буквы перевернуты в другую сторону – как при изображении в зеркале (</w:t>
      </w:r>
      <w:proofErr w:type="gramStart"/>
      <w:r w:rsidRPr="00C438BB">
        <w:rPr>
          <w:sz w:val="28"/>
          <w:szCs w:val="28"/>
        </w:rPr>
        <w:t>оптическая</w:t>
      </w:r>
      <w:proofErr w:type="gramEnd"/>
      <w:r w:rsidRPr="00C438BB">
        <w:rPr>
          <w:sz w:val="28"/>
          <w:szCs w:val="28"/>
        </w:rPr>
        <w:t xml:space="preserve"> </w:t>
      </w:r>
      <w:proofErr w:type="spellStart"/>
      <w:r w:rsidRPr="00C438BB">
        <w:rPr>
          <w:sz w:val="28"/>
          <w:szCs w:val="28"/>
        </w:rPr>
        <w:t>дисграфия</w:t>
      </w:r>
      <w:proofErr w:type="spellEnd"/>
      <w:r w:rsidRPr="00C438BB">
        <w:rPr>
          <w:sz w:val="28"/>
          <w:szCs w:val="28"/>
        </w:rPr>
        <w:t xml:space="preserve"> и </w:t>
      </w:r>
      <w:proofErr w:type="spellStart"/>
      <w:r w:rsidRPr="00C438BB">
        <w:rPr>
          <w:sz w:val="28"/>
          <w:szCs w:val="28"/>
        </w:rPr>
        <w:t>дислексия</w:t>
      </w:r>
      <w:proofErr w:type="spellEnd"/>
      <w:r w:rsidRPr="00C438BB">
        <w:rPr>
          <w:sz w:val="28"/>
          <w:szCs w:val="28"/>
        </w:rPr>
        <w:t xml:space="preserve">). Пример: </w:t>
      </w:r>
      <w:proofErr w:type="gramStart"/>
      <w:r w:rsidRPr="00C438BB">
        <w:rPr>
          <w:sz w:val="28"/>
          <w:szCs w:val="28"/>
        </w:rPr>
        <w:t>«С» и «З» открываются влево; «Ч» и «Р» выдающейся частью написаны в другую сторону.</w:t>
      </w:r>
      <w:proofErr w:type="gramEnd"/>
      <w:r w:rsidRPr="00C438BB">
        <w:rPr>
          <w:sz w:val="28"/>
          <w:szCs w:val="28"/>
        </w:rPr>
        <w:t xml:space="preserve"> Зеркальное письмо наблюдается при разных расстройствах, однако врач при подобном явлении ищет явное или скрытое </w:t>
      </w:r>
      <w:proofErr w:type="spellStart"/>
      <w:r w:rsidRPr="00C438BB">
        <w:rPr>
          <w:sz w:val="28"/>
          <w:szCs w:val="28"/>
        </w:rPr>
        <w:t>левшество</w:t>
      </w:r>
      <w:proofErr w:type="spellEnd"/>
      <w:r w:rsidRPr="00C438BB">
        <w:rPr>
          <w:sz w:val="28"/>
          <w:szCs w:val="28"/>
        </w:rPr>
        <w:t>. Ищет и нередко находит: зеркальные перевороты букв – характерная особенность левшей.</w:t>
      </w:r>
    </w:p>
    <w:p w:rsidR="00C438BB" w:rsidRPr="00C438BB" w:rsidRDefault="00C438BB" w:rsidP="00C438BB">
      <w:pPr>
        <w:rPr>
          <w:sz w:val="28"/>
          <w:szCs w:val="28"/>
        </w:rPr>
      </w:pPr>
      <w:r w:rsidRPr="00C438BB">
        <w:rPr>
          <w:sz w:val="28"/>
          <w:szCs w:val="28"/>
        </w:rPr>
        <w:t xml:space="preserve">Играет роль и наследственный фактор, когда ребенку передается </w:t>
      </w:r>
      <w:proofErr w:type="spellStart"/>
      <w:r w:rsidRPr="00C438BB">
        <w:rPr>
          <w:sz w:val="28"/>
          <w:szCs w:val="28"/>
        </w:rPr>
        <w:t>недосформированность</w:t>
      </w:r>
      <w:proofErr w:type="spellEnd"/>
      <w:r w:rsidRPr="00C438BB">
        <w:rPr>
          <w:sz w:val="28"/>
          <w:szCs w:val="28"/>
        </w:rPr>
        <w:t xml:space="preserve"> мозговых структур, их качественная незрелость. В этом случае в результате затруднения коркового контроля при овладении письменной </w:t>
      </w:r>
      <w:r w:rsidRPr="00C438BB">
        <w:rPr>
          <w:sz w:val="28"/>
          <w:szCs w:val="28"/>
        </w:rPr>
        <w:lastRenderedPageBreak/>
        <w:t>речью ребенок может испытывать примерно те же трудности, что и родители в школе.</w:t>
      </w:r>
    </w:p>
    <w:p w:rsidR="00C438BB" w:rsidRPr="00C438BB" w:rsidRDefault="00C438BB" w:rsidP="00C438BB">
      <w:pPr>
        <w:rPr>
          <w:sz w:val="28"/>
          <w:szCs w:val="28"/>
        </w:rPr>
      </w:pPr>
      <w:r w:rsidRPr="00C438BB">
        <w:rPr>
          <w:sz w:val="28"/>
          <w:szCs w:val="28"/>
        </w:rPr>
        <w:t xml:space="preserve">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w:t>
      </w:r>
      <w:proofErr w:type="spellStart"/>
      <w:r w:rsidRPr="00C438BB">
        <w:rPr>
          <w:sz w:val="28"/>
          <w:szCs w:val="28"/>
        </w:rPr>
        <w:t>дислексия</w:t>
      </w:r>
      <w:proofErr w:type="spellEnd"/>
      <w:r w:rsidRPr="00C438BB">
        <w:rPr>
          <w:sz w:val="28"/>
          <w:szCs w:val="28"/>
        </w:rPr>
        <w:t xml:space="preserve"> со временем компенсируется, но в ряде случаев остается и в </w:t>
      </w:r>
      <w:proofErr w:type="gramStart"/>
      <w:r w:rsidRPr="00C438BB">
        <w:rPr>
          <w:sz w:val="28"/>
          <w:szCs w:val="28"/>
        </w:rPr>
        <w:t>более старшем</w:t>
      </w:r>
      <w:proofErr w:type="gramEnd"/>
      <w:r w:rsidRPr="00C438BB">
        <w:rPr>
          <w:sz w:val="28"/>
          <w:szCs w:val="28"/>
        </w:rPr>
        <w:t xml:space="preserve"> возрасте.</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Наличие врожденных особенностей, влияющих на возникновение </w:t>
      </w:r>
      <w:proofErr w:type="spellStart"/>
      <w:r w:rsidRPr="00C438BB">
        <w:rPr>
          <w:sz w:val="28"/>
          <w:szCs w:val="28"/>
        </w:rPr>
        <w:t>дислексии</w:t>
      </w:r>
      <w:proofErr w:type="spellEnd"/>
      <w:r w:rsidRPr="00C438BB">
        <w:rPr>
          <w:sz w:val="28"/>
          <w:szCs w:val="28"/>
        </w:rPr>
        <w:t xml:space="preserve"> и </w:t>
      </w:r>
      <w:proofErr w:type="spellStart"/>
      <w:r w:rsidRPr="00C438BB">
        <w:rPr>
          <w:sz w:val="28"/>
          <w:szCs w:val="28"/>
        </w:rPr>
        <w:t>дисграфии</w:t>
      </w:r>
      <w:proofErr w:type="spellEnd"/>
      <w:r w:rsidRPr="00C438BB">
        <w:rPr>
          <w:sz w:val="28"/>
          <w:szCs w:val="28"/>
        </w:rPr>
        <w:t>, объясняет тот факт, что нередко оба вида расстройства наблюдаются у одного и того же ребенка. При этом признаков отставания в умственном развитии у такого ребёнка чаще всего не наблюдается. Ребенок оказывается не в ладах с русским языком, хотя хорошо справляется с математикой и другими предметами, где, казалось бы, требуется больше сообразительности.</w:t>
      </w:r>
    </w:p>
    <w:p w:rsidR="00C438BB" w:rsidRPr="00C438BB" w:rsidRDefault="00C438BB" w:rsidP="00C438BB">
      <w:pPr>
        <w:rPr>
          <w:sz w:val="28"/>
          <w:szCs w:val="28"/>
        </w:rPr>
      </w:pPr>
      <w:r w:rsidRPr="00C438BB">
        <w:rPr>
          <w:sz w:val="28"/>
          <w:szCs w:val="28"/>
        </w:rPr>
        <w:t xml:space="preserve">Иногда, однако, причиной </w:t>
      </w:r>
      <w:proofErr w:type="spellStart"/>
      <w:r w:rsidRPr="00C438BB">
        <w:rPr>
          <w:sz w:val="28"/>
          <w:szCs w:val="28"/>
        </w:rPr>
        <w:t>дисграфии</w:t>
      </w:r>
      <w:proofErr w:type="spellEnd"/>
      <w:r w:rsidRPr="00C438BB">
        <w:rPr>
          <w:sz w:val="28"/>
          <w:szCs w:val="28"/>
        </w:rPr>
        <w:t xml:space="preserve"> может стать двуязычие в семье. В последнее время, в силу больших изменений в географии общества, когда многие вынуждены покидать свой дом, учить второй язык, эта причина становится все более актуальной. </w:t>
      </w:r>
    </w:p>
    <w:p w:rsidR="00C438BB" w:rsidRPr="00C438BB" w:rsidRDefault="00C438BB" w:rsidP="00C438BB">
      <w:pPr>
        <w:rPr>
          <w:sz w:val="28"/>
          <w:szCs w:val="28"/>
        </w:rPr>
      </w:pPr>
    </w:p>
    <w:p w:rsidR="00C438BB" w:rsidRPr="00C438BB" w:rsidRDefault="00C438BB" w:rsidP="00C438BB">
      <w:pPr>
        <w:rPr>
          <w:sz w:val="28"/>
          <w:szCs w:val="28"/>
        </w:rPr>
      </w:pPr>
      <w:r w:rsidRPr="00C438BB">
        <w:rPr>
          <w:sz w:val="28"/>
          <w:szCs w:val="28"/>
        </w:rPr>
        <w:t xml:space="preserve">Среди уже названных </w:t>
      </w:r>
      <w:proofErr w:type="spellStart"/>
      <w:r w:rsidRPr="00C438BB">
        <w:rPr>
          <w:sz w:val="28"/>
          <w:szCs w:val="28"/>
        </w:rPr>
        <w:t>дисграфий</w:t>
      </w:r>
      <w:proofErr w:type="spellEnd"/>
      <w:r w:rsidRPr="00C438BB">
        <w:rPr>
          <w:sz w:val="28"/>
          <w:szCs w:val="28"/>
        </w:rPr>
        <w:t xml:space="preserve"> и </w:t>
      </w:r>
      <w:proofErr w:type="spellStart"/>
      <w:r w:rsidRPr="00C438BB">
        <w:rPr>
          <w:sz w:val="28"/>
          <w:szCs w:val="28"/>
        </w:rPr>
        <w:t>дислексий</w:t>
      </w:r>
      <w:proofErr w:type="spellEnd"/>
      <w:r w:rsidRPr="00C438BB">
        <w:rPr>
          <w:sz w:val="28"/>
          <w:szCs w:val="28"/>
        </w:rPr>
        <w:t xml:space="preserve">  (оптическая, фонематическая) выделяют ещё и кинетическую (</w:t>
      </w:r>
      <w:proofErr w:type="spellStart"/>
      <w:r w:rsidRPr="00C438BB">
        <w:rPr>
          <w:sz w:val="28"/>
          <w:szCs w:val="28"/>
        </w:rPr>
        <w:t>мотрную</w:t>
      </w:r>
      <w:proofErr w:type="spellEnd"/>
      <w:r w:rsidRPr="00C438BB">
        <w:rPr>
          <w:sz w:val="28"/>
          <w:szCs w:val="28"/>
        </w:rPr>
        <w:t>)</w:t>
      </w:r>
      <w:r w:rsidR="00E64184">
        <w:rPr>
          <w:sz w:val="28"/>
          <w:szCs w:val="28"/>
        </w:rPr>
        <w:t xml:space="preserve"> </w:t>
      </w:r>
      <w:proofErr w:type="spellStart"/>
      <w:r w:rsidRPr="00C438BB">
        <w:rPr>
          <w:sz w:val="28"/>
          <w:szCs w:val="28"/>
        </w:rPr>
        <w:t>дисграфию</w:t>
      </w:r>
      <w:proofErr w:type="spellEnd"/>
      <w:r w:rsidRPr="00C438BB">
        <w:rPr>
          <w:sz w:val="28"/>
          <w:szCs w:val="28"/>
        </w:rPr>
        <w:t xml:space="preserve"> и </w:t>
      </w:r>
      <w:proofErr w:type="spellStart"/>
      <w:r w:rsidRPr="00C438BB">
        <w:rPr>
          <w:sz w:val="28"/>
          <w:szCs w:val="28"/>
        </w:rPr>
        <w:t>дислексию</w:t>
      </w:r>
      <w:proofErr w:type="spellEnd"/>
      <w:r w:rsidRPr="00C438BB">
        <w:rPr>
          <w:sz w:val="28"/>
          <w:szCs w:val="28"/>
        </w:rPr>
        <w:t xml:space="preserve"> </w:t>
      </w:r>
      <w:proofErr w:type="gramStart"/>
      <w:r w:rsidRPr="00C438BB">
        <w:rPr>
          <w:sz w:val="28"/>
          <w:szCs w:val="28"/>
        </w:rPr>
        <w:t>-н</w:t>
      </w:r>
      <w:proofErr w:type="gramEnd"/>
      <w:r w:rsidRPr="00C438BB">
        <w:rPr>
          <w:sz w:val="28"/>
          <w:szCs w:val="28"/>
        </w:rPr>
        <w:t xml:space="preserve">арушение движений глаз в процессе чтения. Неподвижный взгляд практически не воспринимает сложное по структуре изображение. Всякое сложное восприятие осуществляется с помощью активных, поисковых движений глаза. Перевод взора с буквы на букву, со слова на слово, со строки на строку имеет свои закономерности. Детям не всегда удается овладеть ими беспрепятственно. Кинетическая (моторная) </w:t>
      </w:r>
      <w:proofErr w:type="spellStart"/>
      <w:r w:rsidRPr="00C438BB">
        <w:rPr>
          <w:sz w:val="28"/>
          <w:szCs w:val="28"/>
        </w:rPr>
        <w:t>дисграфия</w:t>
      </w:r>
      <w:proofErr w:type="spellEnd"/>
      <w:r w:rsidRPr="00C438BB">
        <w:rPr>
          <w:sz w:val="28"/>
          <w:szCs w:val="28"/>
        </w:rPr>
        <w:t xml:space="preserve"> обусловлена определенными требованиями к движению руки, если они не соблюдаются, возникают характерные трудности движения руки во время письма.</w:t>
      </w:r>
    </w:p>
    <w:p w:rsidR="00C438BB" w:rsidRPr="00C438BB" w:rsidRDefault="00C438BB" w:rsidP="00C438BB">
      <w:pPr>
        <w:rPr>
          <w:sz w:val="28"/>
          <w:szCs w:val="28"/>
        </w:rPr>
      </w:pPr>
    </w:p>
    <w:p w:rsidR="007061FD" w:rsidRPr="00C438BB" w:rsidRDefault="00C438BB" w:rsidP="00C438BB">
      <w:pPr>
        <w:rPr>
          <w:sz w:val="28"/>
          <w:szCs w:val="28"/>
        </w:rPr>
      </w:pPr>
      <w:r w:rsidRPr="00C438BB">
        <w:rPr>
          <w:sz w:val="28"/>
          <w:szCs w:val="28"/>
        </w:rPr>
        <w:t xml:space="preserve">Все эти виды </w:t>
      </w:r>
      <w:proofErr w:type="spellStart"/>
      <w:r w:rsidRPr="00C438BB">
        <w:rPr>
          <w:sz w:val="28"/>
          <w:szCs w:val="28"/>
        </w:rPr>
        <w:t>дисграфий</w:t>
      </w:r>
      <w:proofErr w:type="spellEnd"/>
      <w:r w:rsidRPr="00C438BB">
        <w:rPr>
          <w:sz w:val="28"/>
          <w:szCs w:val="28"/>
        </w:rPr>
        <w:t xml:space="preserve"> являются первичными, т.к. обусловлены нарушением одной из базисных для письменной речи предпосылок. Отличительной особенностью вторичных нарушений чтения и письма является отсутствие специфических предпосылок к ним. Такие дети легко дифференцируют фонемы, ориентируются в </w:t>
      </w:r>
      <w:proofErr w:type="spellStart"/>
      <w:proofErr w:type="gramStart"/>
      <w:r w:rsidRPr="00C438BB">
        <w:rPr>
          <w:sz w:val="28"/>
          <w:szCs w:val="28"/>
        </w:rPr>
        <w:t>звуко-буквенном</w:t>
      </w:r>
      <w:proofErr w:type="spellEnd"/>
      <w:proofErr w:type="gramEnd"/>
      <w:r w:rsidRPr="00C438BB">
        <w:rPr>
          <w:sz w:val="28"/>
          <w:szCs w:val="28"/>
        </w:rPr>
        <w:t xml:space="preserve"> анализе слова, узнают сложные зрительные изображения, у них нет ограничений в движениях. </w:t>
      </w:r>
      <w:proofErr w:type="gramStart"/>
      <w:r w:rsidRPr="00C438BB">
        <w:rPr>
          <w:sz w:val="28"/>
          <w:szCs w:val="28"/>
        </w:rPr>
        <w:t xml:space="preserve">В возникновении вторичных </w:t>
      </w:r>
      <w:proofErr w:type="spellStart"/>
      <w:r w:rsidRPr="00C438BB">
        <w:rPr>
          <w:sz w:val="28"/>
          <w:szCs w:val="28"/>
        </w:rPr>
        <w:t>дислексий</w:t>
      </w:r>
      <w:proofErr w:type="spellEnd"/>
      <w:r w:rsidRPr="00C438BB">
        <w:rPr>
          <w:sz w:val="28"/>
          <w:szCs w:val="28"/>
        </w:rPr>
        <w:t xml:space="preserve"> и </w:t>
      </w:r>
      <w:proofErr w:type="spellStart"/>
      <w:r w:rsidRPr="00C438BB">
        <w:rPr>
          <w:sz w:val="28"/>
          <w:szCs w:val="28"/>
        </w:rPr>
        <w:t>дисграфий</w:t>
      </w:r>
      <w:proofErr w:type="spellEnd"/>
      <w:r w:rsidRPr="00C438BB">
        <w:rPr>
          <w:sz w:val="28"/>
          <w:szCs w:val="28"/>
        </w:rPr>
        <w:t xml:space="preserve"> существенную роль играют дефицит произвольной концентрации, переключения и распределения внимания.</w:t>
      </w:r>
      <w:proofErr w:type="gramEnd"/>
      <w:r w:rsidRPr="00C438BB">
        <w:rPr>
          <w:sz w:val="28"/>
          <w:szCs w:val="28"/>
        </w:rPr>
        <w:t xml:space="preserve"> Плохая </w:t>
      </w:r>
      <w:proofErr w:type="spellStart"/>
      <w:proofErr w:type="gramStart"/>
      <w:r w:rsidRPr="00C438BB">
        <w:rPr>
          <w:sz w:val="28"/>
          <w:szCs w:val="28"/>
        </w:rPr>
        <w:t>слухо-речевая</w:t>
      </w:r>
      <w:proofErr w:type="spellEnd"/>
      <w:proofErr w:type="gramEnd"/>
      <w:r w:rsidRPr="00C438BB">
        <w:rPr>
          <w:sz w:val="28"/>
          <w:szCs w:val="28"/>
        </w:rPr>
        <w:t xml:space="preserve"> память мешает запомнить прочитанный или диктуемый текст и правильно воспроизвести его. Особое значение имеет темп деятельности во время письма и чтения. Дети, которые по каким-либо причинам, не успевают писать и читать в заданном темпе, торопясь выполнить задание, делают самые разнообразные ошибки. Можно подумать, что у них присутствуют все виды </w:t>
      </w:r>
      <w:proofErr w:type="spellStart"/>
      <w:r w:rsidRPr="00C438BB">
        <w:rPr>
          <w:sz w:val="28"/>
          <w:szCs w:val="28"/>
        </w:rPr>
        <w:t>дислексий</w:t>
      </w:r>
      <w:proofErr w:type="spellEnd"/>
      <w:r w:rsidRPr="00C438BB">
        <w:rPr>
          <w:sz w:val="28"/>
          <w:szCs w:val="28"/>
        </w:rPr>
        <w:t xml:space="preserve"> и </w:t>
      </w:r>
      <w:proofErr w:type="spellStart"/>
      <w:r w:rsidRPr="00C438BB">
        <w:rPr>
          <w:sz w:val="28"/>
          <w:szCs w:val="28"/>
        </w:rPr>
        <w:t>дисграфий</w:t>
      </w:r>
      <w:proofErr w:type="spellEnd"/>
      <w:r w:rsidRPr="00C438BB">
        <w:rPr>
          <w:sz w:val="28"/>
          <w:szCs w:val="28"/>
        </w:rPr>
        <w:t xml:space="preserve"> сразу. Однако при снижении темпа эти дети достаточно хорошо читают и пишут.</w:t>
      </w:r>
    </w:p>
    <w:sectPr w:rsidR="007061FD" w:rsidRPr="00C438BB" w:rsidSect="00E64184">
      <w:pgSz w:w="11906" w:h="16838"/>
      <w:pgMar w:top="851" w:right="849" w:bottom="1135" w:left="851" w:header="708" w:footer="708" w:gutter="0"/>
      <w:pgBorders w:offsetFrom="page">
        <w:top w:val="pushPinNote2" w:sz="17" w:space="24" w:color="auto"/>
        <w:left w:val="pushPinNote2" w:sz="17" w:space="24" w:color="auto"/>
        <w:bottom w:val="pushPinNote2" w:sz="17" w:space="24" w:color="auto"/>
        <w:right w:val="pushPinNote2"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4868"/>
    <w:multiLevelType w:val="hybridMultilevel"/>
    <w:tmpl w:val="1A3A8E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438BB"/>
    <w:rsid w:val="00064BC1"/>
    <w:rsid w:val="00245AB8"/>
    <w:rsid w:val="007061FD"/>
    <w:rsid w:val="00715AC5"/>
    <w:rsid w:val="007A53B4"/>
    <w:rsid w:val="00823F10"/>
    <w:rsid w:val="0084001F"/>
    <w:rsid w:val="00997ED3"/>
    <w:rsid w:val="00A442BA"/>
    <w:rsid w:val="00AB048D"/>
    <w:rsid w:val="00C438BB"/>
    <w:rsid w:val="00E64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1F"/>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184"/>
    <w:rPr>
      <w:rFonts w:ascii="Tahoma" w:hAnsi="Tahoma" w:cs="Tahoma"/>
      <w:sz w:val="16"/>
      <w:szCs w:val="16"/>
    </w:rPr>
  </w:style>
  <w:style w:type="character" w:customStyle="1" w:styleId="a4">
    <w:name w:val="Текст выноски Знак"/>
    <w:basedOn w:val="a0"/>
    <w:link w:val="a3"/>
    <w:uiPriority w:val="99"/>
    <w:semiHidden/>
    <w:rsid w:val="00E64184"/>
    <w:rPr>
      <w:rFonts w:ascii="Tahoma" w:hAnsi="Tahoma" w:cs="Tahoma"/>
      <w:sz w:val="16"/>
      <w:szCs w:val="16"/>
    </w:rPr>
  </w:style>
  <w:style w:type="paragraph" w:styleId="a5">
    <w:name w:val="List Paragraph"/>
    <w:basedOn w:val="a"/>
    <w:uiPriority w:val="34"/>
    <w:qFormat/>
    <w:rsid w:val="00997E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1642</Words>
  <Characters>9366</Characters>
  <Application>Microsoft Office Word</Application>
  <DocSecurity>0</DocSecurity>
  <Lines>78</Lines>
  <Paragraphs>21</Paragraphs>
  <ScaleCrop>false</ScaleCrop>
  <Company>hjlbyf</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Родина</cp:lastModifiedBy>
  <cp:revision>8</cp:revision>
  <cp:lastPrinted>2011-10-16T15:23:00Z</cp:lastPrinted>
  <dcterms:created xsi:type="dcterms:W3CDTF">2008-11-11T06:49:00Z</dcterms:created>
  <dcterms:modified xsi:type="dcterms:W3CDTF">2011-10-16T15:24:00Z</dcterms:modified>
</cp:coreProperties>
</file>